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5707" w14:textId="77777777" w:rsidR="00A1291B" w:rsidRPr="00A1291B" w:rsidRDefault="00A1291B" w:rsidP="00A1291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1291B">
        <w:rPr>
          <w:rFonts w:ascii="Times New Roman" w:hAnsi="Times New Roman"/>
          <w:b/>
          <w:bCs/>
          <w:sz w:val="24"/>
          <w:szCs w:val="24"/>
        </w:rPr>
        <w:t>OBRAZLOŽENJE</w:t>
      </w:r>
    </w:p>
    <w:p w14:paraId="09D78D73" w14:textId="5B7B8245" w:rsidR="00A1291B" w:rsidRPr="00A1291B" w:rsidRDefault="00A1291B" w:rsidP="00A1291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1291B">
        <w:rPr>
          <w:rFonts w:ascii="Times New Roman" w:hAnsi="Times New Roman"/>
          <w:b/>
          <w:bCs/>
          <w:sz w:val="24"/>
          <w:szCs w:val="24"/>
        </w:rPr>
        <w:t>Prijedloga Plana razvoja sustava civilne zaštite na području Grada Šibenika za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1291B">
        <w:rPr>
          <w:rFonts w:ascii="Times New Roman" w:hAnsi="Times New Roman"/>
          <w:b/>
          <w:bCs/>
          <w:sz w:val="24"/>
          <w:szCs w:val="24"/>
        </w:rPr>
        <w:t>. godinu s financijskim učincima za trogodišnje razdoblje</w:t>
      </w:r>
    </w:p>
    <w:p w14:paraId="2D5A2974" w14:textId="77777777" w:rsidR="00A1291B" w:rsidRPr="00A1291B" w:rsidRDefault="00A1291B" w:rsidP="00A1291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F51536" w14:textId="77777777" w:rsidR="00A1291B" w:rsidRPr="00A1291B" w:rsidRDefault="00A1291B" w:rsidP="00A1291B">
      <w:pPr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A1291B">
        <w:rPr>
          <w:rFonts w:ascii="Times New Roman" w:hAnsi="Times New Roman"/>
          <w:sz w:val="24"/>
          <w:szCs w:val="24"/>
        </w:rPr>
        <w:t xml:space="preserve"> Odredbom članka 17. stavka 1. Zakona o sustavu civilne zaštite ("Narodne novine" broj  82/15, 118/18, 31/20, 20/21, 114/22) određeno je da Predstavničko tijelo, na prijedlog Izvršnog tijela jedinice lokalne i područne (regionalne) samouprave usvaja godišnji plan </w:t>
      </w:r>
      <w:r w:rsidRPr="00A1291B">
        <w:rPr>
          <w:rFonts w:ascii="Times New Roman" w:hAnsi="Times New Roman"/>
          <w:kern w:val="0"/>
          <w:sz w:val="24"/>
          <w:szCs w:val="24"/>
          <w14:ligatures w14:val="none"/>
        </w:rPr>
        <w:t>razvoja sustava civilne zaštite za tekuću godinu s  godinu s financijskim učincima za trogodišnje razdoblje usklađen sa Smjernicama za razvoj sustava civilne zaštite.</w:t>
      </w:r>
    </w:p>
    <w:p w14:paraId="333BC329" w14:textId="77777777" w:rsidR="00A1291B" w:rsidRPr="00A1291B" w:rsidRDefault="00A1291B" w:rsidP="00A1291B">
      <w:pPr>
        <w:jc w:val="both"/>
        <w:rPr>
          <w:rFonts w:ascii="Times New Roman" w:hAnsi="Times New Roman"/>
          <w:color w:val="231F20"/>
          <w:kern w:val="0"/>
          <w:sz w:val="24"/>
          <w:szCs w:val="24"/>
          <w14:ligatures w14:val="none"/>
        </w:rPr>
      </w:pPr>
      <w:r w:rsidRPr="00A1291B">
        <w:rPr>
          <w:rFonts w:ascii="Times New Roman" w:hAnsi="Times New Roman"/>
          <w:kern w:val="0"/>
          <w:sz w:val="24"/>
          <w:szCs w:val="24"/>
          <w14:ligatures w14:val="none"/>
        </w:rPr>
        <w:t xml:space="preserve"> Odredbom članka 52. stavka 2. Pravilnika o nositeljima, sadržaju i postupcima izrade planskih dokumenata u civilnoj zaštiti te načinu informiranja javnosti u postupku njihovog donošenja (Narodne novine 66/21), propisano je da se godišnjim planom razvoja sustava civilne zaštite </w:t>
      </w:r>
      <w:r w:rsidRPr="00A1291B">
        <w:rPr>
          <w:rFonts w:ascii="Times New Roman" w:hAnsi="Times New Roman"/>
          <w:color w:val="231F20"/>
          <w:kern w:val="0"/>
          <w:sz w:val="24"/>
          <w:szCs w:val="24"/>
          <w14:ligatures w14:val="none"/>
        </w:rPr>
        <w:t>utvrđuju se nositelji, suradnici, rokovi za realizaciju ciljeva u narednoj godini te projekcija s financijskim učincima za trogodišnje razdoblje, odnosno do zaključenja ciklusa/razdoblja za koje se Smjernice usvajaju.</w:t>
      </w:r>
    </w:p>
    <w:p w14:paraId="16BAD031" w14:textId="77777777" w:rsidR="00A1291B" w:rsidRPr="00A1291B" w:rsidRDefault="00A1291B" w:rsidP="00A1291B">
      <w:pPr>
        <w:pStyle w:val="box46797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A1291B">
        <w:rPr>
          <w:color w:val="231F20"/>
        </w:rPr>
        <w:t xml:space="preserve"> Godišnji plan razvoja sustava civilne zaštite predstavlja dokument za implementaciju ciljeva iz Smjernica koji se u njih prenose kako bi se konkretizirale mjere i aktivnosti te utvrdila dinamika njihovog ostvarivanja.</w:t>
      </w:r>
    </w:p>
    <w:p w14:paraId="17D1A88B" w14:textId="77777777" w:rsidR="00A1291B" w:rsidRDefault="00A1291B" w:rsidP="00A1291B">
      <w:pPr>
        <w:pStyle w:val="box467970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 </w:t>
      </w:r>
    </w:p>
    <w:p w14:paraId="613B8D93" w14:textId="77777777" w:rsidR="00A1291B" w:rsidRDefault="00A1291B" w:rsidP="00A1291B">
      <w:pPr>
        <w:jc w:val="both"/>
        <w:rPr>
          <w:rFonts w:ascii="Times New Roman" w:hAnsi="Times New Roman"/>
          <w:sz w:val="24"/>
          <w:szCs w:val="24"/>
        </w:rPr>
      </w:pPr>
    </w:p>
    <w:p w14:paraId="7CE521CC" w14:textId="77777777" w:rsidR="00DD4B94" w:rsidRDefault="00DD4B94"/>
    <w:sectPr w:rsidR="00DD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1B"/>
    <w:rsid w:val="00A1291B"/>
    <w:rsid w:val="00D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4F78"/>
  <w15:chartTrackingRefBased/>
  <w15:docId w15:val="{E5B5EA95-1937-488B-A3EB-3DBD4FB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91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970">
    <w:name w:val="box_467970"/>
    <w:basedOn w:val="Normal"/>
    <w:rsid w:val="00A1291B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Anita Grcić</cp:lastModifiedBy>
  <cp:revision>1</cp:revision>
  <dcterms:created xsi:type="dcterms:W3CDTF">2023-12-01T09:22:00Z</dcterms:created>
  <dcterms:modified xsi:type="dcterms:W3CDTF">2023-12-01T09:24:00Z</dcterms:modified>
</cp:coreProperties>
</file>